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2"/>
      </w:tblGrid>
      <w:tr w:rsidR="00B71FFA" w:rsidRPr="00B71FFA" w:rsidTr="004E3F10">
        <w:tc>
          <w:tcPr>
            <w:tcW w:w="125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B71FFA" w:rsidRPr="00B71FFA" w:rsidRDefault="005E629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ГК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="00BE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РД</w:t>
            </w:r>
            <w:proofErr w:type="gramEnd"/>
            <w:r w:rsidR="00BE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E27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Горков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9C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_______________/</w:t>
            </w:r>
            <w:r w:rsidR="00BE2743">
              <w:rPr>
                <w:rFonts w:ascii="Times New Roman" w:eastAsia="Times New Roman" w:hAnsi="Times New Roman" w:cs="Times New Roman"/>
                <w:sz w:val="24"/>
                <w:szCs w:val="24"/>
              </w:rPr>
              <w:t>М. С. Гусейнов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№58 </w:t>
            </w:r>
            <w:r w:rsidRPr="00B71FF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30.08.2017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Отчёт о результатах </w:t>
      </w:r>
      <w:proofErr w:type="spellStart"/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самообследования</w:t>
      </w:r>
      <w:proofErr w:type="spellEnd"/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образовательной деятельности</w:t>
      </w:r>
    </w:p>
    <w:p w:rsidR="00B71FFA" w:rsidRPr="00B71FFA" w:rsidRDefault="005E629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государственного казен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ного общеобразовательного учреждения</w:t>
      </w:r>
      <w:r w:rsidR="004E3F1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Республики Дагестан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«</w:t>
      </w:r>
      <w:r w:rsidR="00BE2743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Горьков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ская основная общеобразовательная школа</w:t>
      </w:r>
      <w:r w:rsidR="00BE2743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</w:t>
      </w:r>
      <w:proofErr w:type="spellStart"/>
      <w:r w:rsidR="00BE2743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Унцукуль</w:t>
      </w:r>
      <w:r w:rsidR="005E629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ского</w:t>
      </w:r>
      <w:proofErr w:type="spellEnd"/>
      <w:r w:rsidR="005E629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района»</w:t>
      </w:r>
    </w:p>
    <w:p w:rsidR="00B71FFA" w:rsidRPr="00B71FFA" w:rsidRDefault="00BE2743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2017/2018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учебный год</w:t>
      </w:r>
      <w:r w:rsidR="000B68D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.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</w:t>
      </w: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B71FFA" w:rsidRDefault="00BE2743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с.Колоб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, 2018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г.</w:t>
      </w: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Pr="00B71FFA" w:rsidRDefault="000B68D5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Учебно-воспитательная деятельность 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в 2017-2018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осуществлялась в рамках единой методической темы школы «Проектно-исследовательская деятельность ученика и учителя -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к повышению качества знаний и личностному развитию».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методической работы: создание образовательного пространства школы через совершенствование условий социального и образовательного самоопределения учащихся для получения качественного современного образования, позволяющего занимать осмысленную, активную и деятельную жизненную </w:t>
      </w:r>
      <w:proofErr w:type="gram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позицию .</w:t>
      </w:r>
      <w:proofErr w:type="gramEnd"/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работы: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Создание наилучших условий для обеспечения высокой эффективности труда обучающихся и педагогов, работа по ликвидации перегрузок обучающихся, повышению их работоспособности.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Координация всей учебно-воспитательной работы в школе.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Организация методической работы, оказание методической помощи педагогам.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состояния преподавания, качества ЗУН.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Изучение, обобщение и распространение передового педагогического опыта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конец уч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года в школе обучается 40 обучающихся. Из них 19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1 – 4 классах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>, 21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>– в 5 – 9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 Итого 6</w:t>
      </w:r>
      <w:r w:rsidR="005E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классов-комплектов. По итогам учебного года успевают все учащиеся. Успеваемость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 </w:t>
      </w:r>
      <w:proofErr w:type="gram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100 %.</w:t>
      </w:r>
    </w:p>
    <w:p w:rsidR="00B71FFA" w:rsidRPr="00B71FFA" w:rsidRDefault="005E629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Отличников в этом учебном году 3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 4 и 5 в школе учатся 13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человека, вместе с отличниками они составляют показатель качества знаний – 56,9 %. Традиционно высокое качество показывают учащиеся начальных классов.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2017-2018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</w:t>
      </w:r>
      <w:proofErr w:type="gramStart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оду 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proofErr w:type="gramEnd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осуществлялся по следующим направлениям: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всеобуча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преподавания учебных предметов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ЗУН учащихся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ведения школьной документации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учебных программ и письменных работ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промежуточной и итоговой аттестации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решений педсоветов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совещаний.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документации.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Личные дела обучающихся.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2017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пр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оверены л/дела обучающихся 1 - 9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кл. </w:t>
      </w:r>
      <w:r w:rsidR="00B71FFA"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показала, что классные руководители оформили на каждого обучающегося личное дело, выставили итоговые оценки.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Б) Классные журналы.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ведение классных журналов проводился в конце каждой четверти: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 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предметных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страниц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журнала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расписание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уроков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наличие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планирования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своевременность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заполнения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журнала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педагогами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объективность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выставления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итоговых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оценок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инструктажей по правилам дорожного движения, безопасного поведения на каникулах,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учебной программы, практической части программы.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ходе контроля выявлено:</w:t>
      </w:r>
    </w:p>
    <w:p w:rsidR="00B71FFA" w:rsidRPr="00B71FFA" w:rsidRDefault="00B71FF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страниц по предмету английский язык в 4 классе;</w:t>
      </w:r>
    </w:p>
    <w:p w:rsidR="00B71FFA" w:rsidRPr="00B71FFA" w:rsidRDefault="00B71FF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оценок за предметную деятельность в 6 классе;</w:t>
      </w:r>
    </w:p>
    <w:p w:rsidR="00B71FFA" w:rsidRDefault="00B71FFA" w:rsidP="00B71FF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подведены итоги за 4 четверть и год по физкультуре.</w:t>
      </w:r>
    </w:p>
    <w:p w:rsidR="005E629A" w:rsidRPr="00B71FFA" w:rsidRDefault="005E629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Состояние преподавания учебных предметов.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года велся контроль за выполнением учебной программы: при утверждении тематического планирования, при посещении и анализе уроков, отчетах преподавателей по выполнению программы за четверть, год.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 отметить: в содержательном плане программы выполнены полностью по всем предметам. По возможности проводилась замена часов другими преподавателями в связи с болезнью и командировками учителей.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полном объеме выполнили учебную программу все учителя.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практической части учебной программы проверено в конце учебного года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начальных классах – количество контрольных работ по русскому языку и математике, уроков по развитию речи, внеклассного чтения, практических работ и экск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урсий по окружающему миру. В 5-9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классах – количество практических, лабораторных работ, экскурсий по биологии, географии, химии, ОБЖ, обществознанию, иностранному языку, контрольных работ по математике и русскому языку. По итогам учебного года практическая часть учебной программы выполнена в полном объеме.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Состояние преподавания учебных предметов проверялось в ходе классно-обобщающего контроля.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направление контроля традиционно представлено преемственностью при переходе в 5-ый класс,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также адаптация учащихся 1-го класса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. По результатам контроля проведены совещания. Были заслушаны классные руководители, учителя начальных классов, учителя-предметники. В принятых решениях отмечено, что адаптационный период прошел без отклонений, рекомендовано классным руководителям отслеживать учащихся, имеющих как повышенную мотивацию к учению, так и имеющими низкую мотивацию, учителям-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предметникам 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ответственно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контролировать посещаемость занятий и наполняемость оценок по своим предметам.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Уровень освоения программных знаний.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направление осуществлялось в форме</w:t>
      </w:r>
    </w:p>
    <w:p w:rsidR="00B71FFA" w:rsidRPr="00B71FF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входящего контроля по математике и русскому языку в 5, 6 классах.</w:t>
      </w:r>
    </w:p>
    <w:p w:rsidR="005E629A" w:rsidRPr="005E629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проведение промежуточной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аттестации по итогам года во 2-9</w:t>
      </w:r>
      <w:r w:rsidRPr="005E629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</w:t>
      </w:r>
      <w:r w:rsid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1FFA" w:rsidRPr="005E629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Всероссийские проверочные работы в 4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и 5 </w:t>
      </w:r>
      <w:r w:rsidRPr="005E629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соответствии с приказом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от 26.11.2015 № 1381 «О проведении мониторинга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качества образования» в апреле</w:t>
      </w:r>
      <w:r w:rsidR="004E3F1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2018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года в 4-5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 проведены Всероссийские проверочные работы. Назначение контрольных работ - оценить уровень общеобразовательной подготовки обучающихся 4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-5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классов в соответствии с требованиями ФГОС.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в школе работало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педагогических работников.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Образовательный ценз педагогов, обеспечивающих реализацию образовательных программ, и квалификационные категории педагогических работников школы:</w:t>
      </w:r>
    </w:p>
    <w:tbl>
      <w:tblPr>
        <w:tblW w:w="127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1813"/>
        <w:gridCol w:w="1813"/>
        <w:gridCol w:w="1983"/>
        <w:gridCol w:w="1757"/>
        <w:gridCol w:w="1817"/>
        <w:gridCol w:w="1740"/>
      </w:tblGrid>
      <w:tr w:rsidR="00B71FFA" w:rsidRPr="00B71FFA" w:rsidTr="00B71FFA">
        <w:trPr>
          <w:trHeight w:val="600"/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left="72"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высшее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среднее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квалификацион-ная</w:t>
            </w:r>
            <w:proofErr w:type="spellEnd"/>
            <w:proofErr w:type="gram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proofErr w:type="gram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квалифика-ционная</w:t>
            </w:r>
            <w:proofErr w:type="spellEnd"/>
            <w:proofErr w:type="gram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принимали участие в аттестации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E629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E629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учебном году продолжилась аттестация педагогов в новой форме. Вся необходимая информация для аттестации педагогов на соответствие занимаемой должности и квалификационную категорию систематизирована и размещена на сайте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учебном году продолжилась работа по прохождению педагогами курсов повышения квалификации. Курсовая подготовка учителей осуществляется как очно, так и дистанционно.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Пятеро 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педагогов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повысили свой профессиональный уровень.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Педагоги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школы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прошедшем учебном году более активно стали принимать участие в семинарах, проводимых в других школах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63CA8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Учителя обобщают и представляют свой педагогический опыт на различном уровне, публикуют методические разработки в печатных изданиях и на сайтах.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школе работает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три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методических объединений учителей: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МО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учителей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начальных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классов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;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МО учителей - предметников;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МО классных руководителей.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Работа школьных методических объединений была направлена на повышение компетентности педагогов, на работу по вопросам новой методической темы школы (заседания, открытые уроки, обобщение опыта).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1 сентября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бного года учащиеся 7 класса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обучаются по новым федеральным стандартам на основном этапе обучения.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 одаренными детьми была организована в школе по разным направлениям, при этом внимание уделялось интеллектуальной, исследовательской, спортивной и творческой деятельности. В рамках этих направлений проводились предметные олимпиады, внеклассная работа по предметам, конкурсы и исследовательская работа.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школьном этапе олимпиады приняло участие среди учащихся 5-9 классов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18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человек (учащийся считается один раз), среди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3-4 классов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-13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 результатам рейтинга в муниципальном этапе всероссийской олимпиады школьников в школе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среди 3-4 классов участвовало 3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человек, 5-6 классах участвовало 2 человека, 7-9 классов участвовали 6 человек (ребенок считается 1 раз). По итогам муниципального этапа олимпиады учащиеся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не  заняли  призовых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мест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 сравнению с прошлым годом количество победителей и призеров среди обучающихся уменьшилось. Это объясняется следующими причинами: изменился состав участников олимпиад; уровень заданий районного этапа олимпиад, поступающих из области, стал более сложным. Однако в дистанционных олимпиадах различных уровней обучающиеся показывают высокий уровень знаний и хорошие результаты.</w:t>
      </w:r>
    </w:p>
    <w:p w:rsidR="00B71FFA" w:rsidRPr="00B71FFA" w:rsidRDefault="00B71FFA" w:rsidP="00B71FFA">
      <w:pPr>
        <w:shd w:val="clear" w:color="auto" w:fill="FFFFFF"/>
        <w:spacing w:before="274" w:after="274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Другим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направлением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работы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обучающимися является исследовательская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деятельность. Учащиеся школы представляли свои работы на школьной исследовательской конференции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Учащиеся активно занимаются исследовательской и творческой деятельностью, участвуют в конкурсах и конференциях различного уровня. Этому способствует работа учителей по привитию интереса к исследовательской и проектной деятельности.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следующем учебном году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уделить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особое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внимание на активизацию работы педагогов по организации исследовательской деятельности, увеличению количества обучающихся, принимающих участие в учебно-исследовательских конференциях.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Ежегодно большое число учеников участвует в различных интеллектуальных играх: «Кенгуру»,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«Русский медвежонок», «</w:t>
      </w:r>
      <w:proofErr w:type="spellStart"/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Олимпионик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» и др.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учебного года учащиеся школы активно участвовали в творческих конкурсах, интеллектуальных играх, соревнованиях муниципального, регионального уровней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Вывод: участие обучающихся в мероприятиях различной направленности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говорит о работе педагогов по подготовке детей, способствует проявлению и развитию их способностей, возможности реализовать себя в творческой и интеллектуальной деятельности.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Воспитательная деятельность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 педагогов школы в 2017-2018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учебном году осуществлялась в рамках единой методической темы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Цель воспитательной работы – создание условий для социализации личности и развития компетентного гражданина России.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цели были поставлены следующие задачи: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Продолжить работу по развитию воспитательной системы, учитывая традиции школы, особенности образовательного процесса и психологические особенности каждого возраста;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обучающихся ценностные ориентации, активную жизненную позицию, потребность в самореализации и творческой деятельности;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расширять формы и степень участия школы в реализации принципа сохранения физического и психического здоровья;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усилить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педагогическое воздействие на воспитание обучающихся в семье через разнообразные формы и методы работы с родителями.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постоянно изучать интересы и потребности личности, воспитательное воздействие на учащихся, эффективность воспитательной работы.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воспитательных задач была организована работа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педагогическим коллективом (классными руководителями)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ученическим коллективом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внешкольными структурами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родителями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Внеурочная деятельность в школе осуществляется в рамках воспитательной программы и включает участие в районных, мероприятиях, общешкольные дела и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внутриклассную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жизнь.</w:t>
      </w:r>
    </w:p>
    <w:p w:rsidR="00B71FFA" w:rsidRPr="00B71FFA" w:rsidRDefault="005616FB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организация внеурочной работы с обучающимися в школе осуществлялась с использованием традиционных и инновационных форм и методов. Деятельность была направлена на развитие творческих, интеллектуальных, физических, коммуникативных способностей каждого школьника, воспитание ответственности, чувства долга, гражданского самосознания. В результате в школе были организованы и проведены мероприятия различной направленности</w:t>
      </w:r>
      <w:r w:rsidR="00B71FFA"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Родительский комитет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Родительский комитет работает в соответствии с Уставом ОУ и Положением о родительском комитете.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20</w:t>
      </w:r>
      <w:r w:rsidR="004E3F10">
        <w:rPr>
          <w:rFonts w:ascii="Times New Roman" w:eastAsia="Times New Roman" w:hAnsi="Times New Roman" w:cs="Times New Roman"/>
          <w:color w:val="333333"/>
          <w:sz w:val="24"/>
          <w:szCs w:val="24"/>
        </w:rPr>
        <w:t>17 - 18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проведено 2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заседания общешкольного родительского комитета.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вопросы, рассмотренные на заседаниях: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- О выполнении единых требований и соблюдении учащимися правил поведения.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- Об организации питания учащихся.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Дополнительное образование детей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различных направлений воспитательной работы и развития творческих, интеллектуальных, физических, коммуникативных способностей каждого школьника учащихся в школе работают объединения дополнительного образования по разработанным и утвержденным программам дополнительного образования, которое представлено секциями ОФП и настольного тенниса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Гражданско-патриотические мероприятия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 реализации муниципальной программы «Патриотическое и нравственное воспитание подрастающего поколения» на 2016-2017 годы проводятся различные мероприятия муниципального и регионального уровней, в которых принимают активное участие учащиеся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Спортивно – оздоровительная работа</w:t>
      </w:r>
    </w:p>
    <w:p w:rsidR="00B71FFA" w:rsidRDefault="00B71FFA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школе уделяется большое внимание спортивно-оздоровительной работе. В рамках этого направления создан и работает школьный спортивный клуб «</w:t>
      </w:r>
      <w:proofErr w:type="spellStart"/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Ургулай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», объединяющие различные секции.</w:t>
      </w:r>
    </w:p>
    <w:p w:rsidR="00363CA8" w:rsidRDefault="00363CA8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3CA8" w:rsidRDefault="00363CA8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3CA8" w:rsidRDefault="00363CA8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3CA8" w:rsidRPr="00B71FFA" w:rsidRDefault="00363CA8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6335F5" w:rsidRDefault="006335F5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616FB" w:rsidRDefault="005616FB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616FB" w:rsidRDefault="005616FB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1FFA" w:rsidRPr="00B71FFA" w:rsidRDefault="00B71FFA" w:rsidP="00F2340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gramStart"/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Показатели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 </w:t>
      </w:r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деятельности</w:t>
      </w:r>
      <w:proofErr w:type="gramEnd"/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ГК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ОУ</w:t>
      </w:r>
      <w:r w:rsidR="00BE2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РД  «Горьков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ская О</w:t>
      </w:r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</w:t>
      </w:r>
      <w:r w:rsidR="00BE2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Унцукуль</w:t>
      </w:r>
      <w:bookmarkStart w:id="0" w:name="_GoBack"/>
      <w:bookmarkEnd w:id="0"/>
      <w:r w:rsidR="00F234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ского района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tbl>
      <w:tblPr>
        <w:tblW w:w="152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2060"/>
        <w:gridCol w:w="2255"/>
      </w:tblGrid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" w:name="sub_2001"/>
            <w:bookmarkEnd w:id="1"/>
            <w:r w:rsidRPr="00B71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" w:name="sub_2011"/>
            <w:bookmarkEnd w:id="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" w:name="sub_2012"/>
            <w:bookmarkEnd w:id="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" w:name="sub_2013"/>
            <w:bookmarkEnd w:id="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" w:name="sub_2014"/>
            <w:bookmarkEnd w:id="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33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6" w:name="sub_2015"/>
            <w:bookmarkEnd w:id="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6335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7" w:name="sub_2016"/>
            <w:bookmarkEnd w:id="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8" w:name="sub_2017"/>
            <w:bookmarkEnd w:id="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9" w:name="sub_2018"/>
            <w:bookmarkEnd w:id="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0" w:name="sub_2019"/>
            <w:bookmarkEnd w:id="1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1" w:name="sub_2110"/>
            <w:bookmarkEnd w:id="1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2" w:name="sub_2111"/>
            <w:bookmarkEnd w:id="1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3" w:name="sub_2112"/>
            <w:bookmarkEnd w:id="1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4" w:name="sub_2113"/>
            <w:bookmarkEnd w:id="1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5" w:name="sub_2114"/>
            <w:bookmarkEnd w:id="1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6" w:name="sub_2115"/>
            <w:bookmarkEnd w:id="1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7" w:name="sub_2116"/>
            <w:bookmarkEnd w:id="1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8" w:name="sub_2117"/>
            <w:bookmarkEnd w:id="1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9" w:name="sub_2118"/>
            <w:bookmarkEnd w:id="1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0" w:name="sub_2119"/>
            <w:bookmarkEnd w:id="2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1" w:name="sub_21191"/>
            <w:bookmarkEnd w:id="2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2" w:name="sub_21192"/>
            <w:bookmarkEnd w:id="2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3" w:name="sub_21193"/>
            <w:bookmarkEnd w:id="2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4" w:name="sub_2120"/>
            <w:bookmarkEnd w:id="2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5" w:name="sub_2121"/>
            <w:bookmarkEnd w:id="2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6" w:name="sub_2122"/>
            <w:bookmarkEnd w:id="2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технологий, электронного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7" w:name="sub_2123"/>
            <w:bookmarkEnd w:id="2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8" w:name="sub_2124"/>
            <w:bookmarkEnd w:id="2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9" w:name="sub_2125"/>
            <w:bookmarkEnd w:id="2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0" w:name="sub_2126"/>
            <w:bookmarkEnd w:id="3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1" w:name="sub_2127"/>
            <w:bookmarkEnd w:id="3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2" w:name="sub_2128"/>
            <w:bookmarkEnd w:id="3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3" w:name="sub_2129"/>
            <w:bookmarkEnd w:id="3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4" w:name="sub_21291"/>
            <w:bookmarkEnd w:id="3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5" w:name="sub_21292"/>
            <w:bookmarkEnd w:id="3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6" w:name="sub_2130"/>
            <w:bookmarkEnd w:id="3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7" w:name="sub_21301"/>
            <w:bookmarkEnd w:id="3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F23408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8" w:name="sub_21302"/>
            <w:bookmarkEnd w:id="3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9" w:name="sub_2131"/>
            <w:bookmarkEnd w:id="3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0" w:name="sub_2132"/>
            <w:bookmarkEnd w:id="4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1" w:name="sub_2133"/>
            <w:bookmarkEnd w:id="4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2" w:name="sub_2134"/>
            <w:bookmarkEnd w:id="4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3" w:name="sub_2002"/>
            <w:bookmarkEnd w:id="43"/>
            <w:r w:rsidRPr="00B71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4" w:name="sub_2021"/>
            <w:bookmarkEnd w:id="4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0,3 единиц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5" w:name="sub_2022"/>
            <w:bookmarkEnd w:id="4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26 единицы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6" w:name="sub_2023"/>
            <w:bookmarkEnd w:id="4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7" w:name="sub_2024"/>
            <w:bookmarkEnd w:id="4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8" w:name="sub_2241"/>
            <w:bookmarkEnd w:id="4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9" w:name="sub_2242"/>
            <w:bookmarkEnd w:id="4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0" w:name="sub_2243"/>
            <w:bookmarkEnd w:id="5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1" w:name="sub_2244"/>
            <w:bookmarkEnd w:id="5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2" w:name="sub_2245"/>
            <w:bookmarkEnd w:id="5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3" w:name="sub_2025"/>
            <w:bookmarkEnd w:id="5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F23408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человек/50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4" w:name="sub_2026"/>
            <w:bookmarkEnd w:id="5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Verdana" w:eastAsia="Times New Roman" w:hAnsi="Verdana" w:cs="Times New Roman"/>
          <w:color w:val="333333"/>
          <w:sz w:val="23"/>
          <w:szCs w:val="23"/>
        </w:rPr>
        <w:t> </w:t>
      </w:r>
    </w:p>
    <w:p w:rsidR="00B71FFA" w:rsidRPr="00B71FFA" w:rsidRDefault="00B71FFA" w:rsidP="00B71FF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Verdana" w:eastAsia="Times New Roman" w:hAnsi="Verdana" w:cs="Times New Roman"/>
          <w:color w:val="333333"/>
          <w:sz w:val="23"/>
          <w:szCs w:val="23"/>
        </w:rPr>
        <w:t> </w:t>
      </w:r>
    </w:p>
    <w:p w:rsidR="00C2150C" w:rsidRDefault="00C2150C"/>
    <w:sectPr w:rsidR="00C2150C" w:rsidSect="00B71F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13105"/>
    <w:multiLevelType w:val="multilevel"/>
    <w:tmpl w:val="9972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7C7F3C"/>
    <w:multiLevelType w:val="multilevel"/>
    <w:tmpl w:val="D38E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076088"/>
    <w:multiLevelType w:val="multilevel"/>
    <w:tmpl w:val="290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CA437C"/>
    <w:multiLevelType w:val="multilevel"/>
    <w:tmpl w:val="729A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2A68B0"/>
    <w:multiLevelType w:val="multilevel"/>
    <w:tmpl w:val="CC5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A11C93"/>
    <w:multiLevelType w:val="multilevel"/>
    <w:tmpl w:val="BFE8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71FFA"/>
    <w:rsid w:val="000B68D5"/>
    <w:rsid w:val="00363CA8"/>
    <w:rsid w:val="004537CD"/>
    <w:rsid w:val="004877D5"/>
    <w:rsid w:val="004E3F10"/>
    <w:rsid w:val="005616FB"/>
    <w:rsid w:val="005E629A"/>
    <w:rsid w:val="006335F5"/>
    <w:rsid w:val="007F66E9"/>
    <w:rsid w:val="009C6704"/>
    <w:rsid w:val="00B71FFA"/>
    <w:rsid w:val="00B973F5"/>
    <w:rsid w:val="00BE2743"/>
    <w:rsid w:val="00C2150C"/>
    <w:rsid w:val="00D34FE2"/>
    <w:rsid w:val="00DA100B"/>
    <w:rsid w:val="00F2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DA0D2-3CFE-4313-B537-36B56607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</dc:creator>
  <cp:keywords/>
  <dc:description/>
  <cp:lastModifiedBy>Maksimus</cp:lastModifiedBy>
  <cp:revision>13</cp:revision>
  <cp:lastPrinted>2018-01-23T06:47:00Z</cp:lastPrinted>
  <dcterms:created xsi:type="dcterms:W3CDTF">2018-01-22T13:20:00Z</dcterms:created>
  <dcterms:modified xsi:type="dcterms:W3CDTF">2020-03-18T07:53:00Z</dcterms:modified>
</cp:coreProperties>
</file>